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085FD" w14:textId="77777777" w:rsidR="007C64AC" w:rsidRDefault="007C64AC" w:rsidP="007C64AC">
      <w:pPr>
        <w:pStyle w:val="NoSpacing"/>
        <w:rPr>
          <w:b/>
          <w:sz w:val="30"/>
          <w:szCs w:val="30"/>
        </w:rPr>
      </w:pPr>
      <w:bookmarkStart w:id="0" w:name="_Hlk81905328"/>
    </w:p>
    <w:p w14:paraId="1661029F" w14:textId="77777777" w:rsidR="007C64AC" w:rsidRDefault="007C64AC" w:rsidP="007C64AC">
      <w:pPr>
        <w:pStyle w:val="NoSpacing"/>
        <w:rPr>
          <w:b/>
          <w:sz w:val="30"/>
          <w:szCs w:val="30"/>
        </w:rPr>
      </w:pPr>
    </w:p>
    <w:p w14:paraId="22AE3AB9" w14:textId="77777777" w:rsidR="007C64AC" w:rsidRDefault="007C64AC" w:rsidP="007C64AC">
      <w:pPr>
        <w:pStyle w:val="NoSpacing"/>
        <w:rPr>
          <w:b/>
          <w:sz w:val="30"/>
          <w:szCs w:val="30"/>
        </w:rPr>
      </w:pPr>
      <w:r w:rsidRPr="00B319EE">
        <w:rPr>
          <w:b/>
          <w:noProof/>
          <w:sz w:val="30"/>
          <w:szCs w:val="30"/>
          <w:lang w:eastAsia="en-CA"/>
        </w:rPr>
        <w:drawing>
          <wp:anchor distT="0" distB="0" distL="114300" distR="114300" simplePos="0" relativeHeight="251659264" behindDoc="0" locked="0" layoutInCell="1" allowOverlap="1" wp14:anchorId="54BB8DA5" wp14:editId="3A35D579">
            <wp:simplePos x="0" y="0"/>
            <wp:positionH relativeFrom="margin">
              <wp:posOffset>-224790</wp:posOffset>
            </wp:positionH>
            <wp:positionV relativeFrom="margin">
              <wp:posOffset>-453390</wp:posOffset>
            </wp:positionV>
            <wp:extent cx="1487805" cy="974725"/>
            <wp:effectExtent l="0" t="0" r="0" b="0"/>
            <wp:wrapSquare wrapText="bothSides"/>
            <wp:docPr id="3" name="Picture 1" descr="C:\WINDOWS\Desktop\PPCourse\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7" name="Picture 1" descr="C:\WINDOWS\Desktop\PPCourse\log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97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0"/>
          <w:szCs w:val="30"/>
        </w:rPr>
        <w:t xml:space="preserve">                                     Council meeting</w:t>
      </w:r>
    </w:p>
    <w:p w14:paraId="110F7E16" w14:textId="2983BA3C" w:rsidR="007C64AC" w:rsidRDefault="007C64AC" w:rsidP="007C64AC">
      <w:pPr>
        <w:pStyle w:val="NoSpacing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                         February </w:t>
      </w:r>
      <w:r>
        <w:rPr>
          <w:b/>
          <w:sz w:val="30"/>
          <w:szCs w:val="30"/>
        </w:rPr>
        <w:t>23</w:t>
      </w:r>
      <w:r w:rsidRPr="007C64AC">
        <w:rPr>
          <w:b/>
          <w:sz w:val="30"/>
          <w:szCs w:val="30"/>
          <w:vertAlign w:val="superscript"/>
        </w:rPr>
        <w:t>rd</w:t>
      </w:r>
      <w:r>
        <w:rPr>
          <w:b/>
          <w:sz w:val="30"/>
          <w:szCs w:val="30"/>
        </w:rPr>
        <w:t>, 2026</w:t>
      </w:r>
    </w:p>
    <w:p w14:paraId="1A64D249" w14:textId="77777777" w:rsidR="007C64AC" w:rsidRDefault="007C64AC" w:rsidP="007C64AC">
      <w:pPr>
        <w:pStyle w:val="NoSpacing"/>
        <w:ind w:left="3600" w:firstLine="72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10:00 a.m.</w:t>
      </w:r>
    </w:p>
    <w:p w14:paraId="28E3E827" w14:textId="77777777" w:rsidR="007C64AC" w:rsidRDefault="007C64AC" w:rsidP="007C64AC">
      <w:pPr>
        <w:pStyle w:val="NoSpacing"/>
        <w:ind w:left="2160" w:firstLine="72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Gpnol’ewoguom Conference Room</w:t>
      </w:r>
    </w:p>
    <w:p w14:paraId="4A4DEB65" w14:textId="77777777" w:rsidR="007C64AC" w:rsidRPr="00B319EE" w:rsidRDefault="007C64AC" w:rsidP="007C64AC">
      <w:pPr>
        <w:pStyle w:val="NoSpacing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10A School Street</w:t>
      </w:r>
    </w:p>
    <w:p w14:paraId="2A4C699E" w14:textId="77777777" w:rsidR="007C64AC" w:rsidRPr="00BD34C8" w:rsidRDefault="007C64AC" w:rsidP="007C64AC">
      <w:pPr>
        <w:pStyle w:val="NoSpacing"/>
        <w:rPr>
          <w:b/>
          <w:sz w:val="26"/>
          <w:szCs w:val="26"/>
        </w:rPr>
      </w:pPr>
    </w:p>
    <w:p w14:paraId="507CA9C4" w14:textId="77777777" w:rsidR="007C64AC" w:rsidRPr="00BD34C8" w:rsidRDefault="007C64AC" w:rsidP="007C64AC">
      <w:pPr>
        <w:pStyle w:val="NoSpacing"/>
        <w:rPr>
          <w:b/>
          <w:sz w:val="26"/>
          <w:szCs w:val="26"/>
        </w:rPr>
      </w:pPr>
    </w:p>
    <w:p w14:paraId="59899619" w14:textId="77777777" w:rsidR="007C64AC" w:rsidRPr="000D0786" w:rsidRDefault="007C64AC" w:rsidP="007C64AC">
      <w:pPr>
        <w:pStyle w:val="NoSpacing"/>
        <w:rPr>
          <w:b/>
          <w:sz w:val="30"/>
          <w:szCs w:val="30"/>
        </w:rPr>
      </w:pPr>
    </w:p>
    <w:p w14:paraId="0E502B61" w14:textId="77777777" w:rsidR="007C64AC" w:rsidRPr="000D0786" w:rsidRDefault="007C64AC" w:rsidP="007C64AC">
      <w:pPr>
        <w:pStyle w:val="NoSpacing"/>
        <w:spacing w:line="480" w:lineRule="auto"/>
        <w:rPr>
          <w:b/>
          <w:sz w:val="30"/>
          <w:szCs w:val="30"/>
        </w:rPr>
      </w:pPr>
    </w:p>
    <w:p w14:paraId="349CEA1A" w14:textId="77777777" w:rsidR="007C64AC" w:rsidRPr="000D0786" w:rsidRDefault="007C64AC" w:rsidP="007C64AC">
      <w:pPr>
        <w:pStyle w:val="NoSpacing"/>
        <w:numPr>
          <w:ilvl w:val="0"/>
          <w:numId w:val="1"/>
        </w:numPr>
        <w:spacing w:line="480" w:lineRule="auto"/>
        <w:rPr>
          <w:b/>
          <w:sz w:val="30"/>
          <w:szCs w:val="30"/>
        </w:rPr>
      </w:pPr>
      <w:r w:rsidRPr="000D0786">
        <w:rPr>
          <w:b/>
          <w:sz w:val="30"/>
          <w:szCs w:val="30"/>
        </w:rPr>
        <w:t>Approval of the Agenda</w:t>
      </w:r>
    </w:p>
    <w:p w14:paraId="02CDB453" w14:textId="6967CBFB" w:rsidR="007C64AC" w:rsidRPr="000D0786" w:rsidRDefault="007C64AC" w:rsidP="007C64AC">
      <w:pPr>
        <w:pStyle w:val="NoSpacing"/>
        <w:numPr>
          <w:ilvl w:val="0"/>
          <w:numId w:val="1"/>
        </w:numPr>
        <w:spacing w:line="480" w:lineRule="auto"/>
        <w:rPr>
          <w:b/>
          <w:sz w:val="30"/>
          <w:szCs w:val="30"/>
        </w:rPr>
      </w:pPr>
      <w:r w:rsidRPr="000D0786">
        <w:rPr>
          <w:b/>
          <w:sz w:val="30"/>
          <w:szCs w:val="30"/>
        </w:rPr>
        <w:t xml:space="preserve">Approval of minutes dated </w:t>
      </w:r>
      <w:r>
        <w:rPr>
          <w:b/>
          <w:sz w:val="30"/>
          <w:szCs w:val="30"/>
        </w:rPr>
        <w:t>February 11</w:t>
      </w:r>
      <w:r w:rsidRPr="007C64AC">
        <w:rPr>
          <w:b/>
          <w:sz w:val="30"/>
          <w:szCs w:val="30"/>
          <w:vertAlign w:val="superscript"/>
        </w:rPr>
        <w:t>th</w:t>
      </w:r>
      <w:r>
        <w:rPr>
          <w:b/>
          <w:sz w:val="30"/>
          <w:szCs w:val="30"/>
        </w:rPr>
        <w:t>, 2026</w:t>
      </w:r>
    </w:p>
    <w:p w14:paraId="288B9591" w14:textId="77777777" w:rsidR="007C64AC" w:rsidRDefault="007C64AC" w:rsidP="007C64AC">
      <w:pPr>
        <w:pStyle w:val="NoSpacing"/>
        <w:numPr>
          <w:ilvl w:val="0"/>
          <w:numId w:val="1"/>
        </w:numPr>
        <w:spacing w:line="480" w:lineRule="auto"/>
        <w:rPr>
          <w:b/>
          <w:sz w:val="30"/>
          <w:szCs w:val="30"/>
        </w:rPr>
      </w:pPr>
      <w:r w:rsidRPr="000D0786">
        <w:rPr>
          <w:b/>
          <w:sz w:val="30"/>
          <w:szCs w:val="30"/>
        </w:rPr>
        <w:t>Business arising from minutes/DG’s update</w:t>
      </w:r>
    </w:p>
    <w:p w14:paraId="556CB331" w14:textId="3CAF88F7" w:rsidR="007C64AC" w:rsidRDefault="007C64AC" w:rsidP="007C64AC">
      <w:pPr>
        <w:pStyle w:val="NoSpacing"/>
        <w:numPr>
          <w:ilvl w:val="0"/>
          <w:numId w:val="1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t>Decision Note:  Submission of Aboriginal-Led Protected Area Projects by the Micmac Nation of Gesgapegiag.  BCR# 2063</w:t>
      </w:r>
    </w:p>
    <w:p w14:paraId="4823E268" w14:textId="77777777" w:rsidR="00AA214F" w:rsidRDefault="00AA214F" w:rsidP="00AA214F">
      <w:pPr>
        <w:pStyle w:val="NoSpacing"/>
        <w:ind w:left="720"/>
        <w:rPr>
          <w:b/>
          <w:sz w:val="30"/>
          <w:szCs w:val="30"/>
        </w:rPr>
      </w:pPr>
    </w:p>
    <w:p w14:paraId="11994668" w14:textId="37D9025A" w:rsidR="00C74A36" w:rsidRDefault="009505A9" w:rsidP="00C74A36">
      <w:pPr>
        <w:pStyle w:val="NoSpacing"/>
        <w:numPr>
          <w:ilvl w:val="0"/>
          <w:numId w:val="1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t>Decision Note:  Approval to acquire a replacement vessel for 2026-2027 midshore oper</w:t>
      </w:r>
      <w:r w:rsidR="00AA214F">
        <w:rPr>
          <w:b/>
          <w:sz w:val="30"/>
          <w:szCs w:val="30"/>
        </w:rPr>
        <w:t>a</w:t>
      </w:r>
      <w:r>
        <w:rPr>
          <w:b/>
          <w:sz w:val="30"/>
          <w:szCs w:val="30"/>
        </w:rPr>
        <w:t>tions</w:t>
      </w:r>
      <w:r w:rsidR="00AA214F">
        <w:rPr>
          <w:b/>
          <w:sz w:val="30"/>
          <w:szCs w:val="30"/>
        </w:rPr>
        <w:t>. BCR# 2064</w:t>
      </w:r>
    </w:p>
    <w:p w14:paraId="4932014D" w14:textId="77777777" w:rsidR="00C74A36" w:rsidRDefault="00C74A36" w:rsidP="00C74A36">
      <w:pPr>
        <w:pStyle w:val="ListParagraph"/>
        <w:rPr>
          <w:b/>
          <w:sz w:val="30"/>
          <w:szCs w:val="30"/>
        </w:rPr>
      </w:pPr>
    </w:p>
    <w:p w14:paraId="66A453DC" w14:textId="06E51764" w:rsidR="00C74A36" w:rsidRPr="00C74A36" w:rsidRDefault="00C74A36" w:rsidP="00C74A36">
      <w:pPr>
        <w:pStyle w:val="NoSpacing"/>
        <w:numPr>
          <w:ilvl w:val="0"/>
          <w:numId w:val="1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t>Request from Human Resources Generalist</w:t>
      </w:r>
    </w:p>
    <w:p w14:paraId="49BD4735" w14:textId="77777777" w:rsidR="007C64AC" w:rsidRDefault="007C64AC" w:rsidP="007C64AC">
      <w:pPr>
        <w:pStyle w:val="NoSpacing"/>
        <w:ind w:left="720"/>
        <w:rPr>
          <w:b/>
          <w:sz w:val="30"/>
          <w:szCs w:val="30"/>
        </w:rPr>
      </w:pPr>
    </w:p>
    <w:p w14:paraId="7901CA51" w14:textId="04440B2C" w:rsidR="007C64AC" w:rsidRPr="007C64AC" w:rsidRDefault="007C64AC" w:rsidP="007C64AC">
      <w:pPr>
        <w:pStyle w:val="NoSpacing"/>
        <w:numPr>
          <w:ilvl w:val="0"/>
          <w:numId w:val="1"/>
        </w:numPr>
        <w:spacing w:line="480" w:lineRule="auto"/>
        <w:rPr>
          <w:b/>
          <w:sz w:val="30"/>
          <w:szCs w:val="30"/>
        </w:rPr>
      </w:pPr>
      <w:r w:rsidRPr="000D0786">
        <w:rPr>
          <w:b/>
          <w:sz w:val="30"/>
          <w:szCs w:val="30"/>
        </w:rPr>
        <w:t>Chief’s Update</w:t>
      </w:r>
      <w:bookmarkEnd w:id="0"/>
    </w:p>
    <w:p w14:paraId="56A60583" w14:textId="77777777" w:rsidR="007F5DC5" w:rsidRDefault="007F5DC5"/>
    <w:sectPr w:rsidR="007F5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9569F"/>
    <w:multiLevelType w:val="hybridMultilevel"/>
    <w:tmpl w:val="99CC8F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DF945D1"/>
    <w:multiLevelType w:val="hybridMultilevel"/>
    <w:tmpl w:val="737E25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00984">
    <w:abstractNumId w:val="1"/>
  </w:num>
  <w:num w:numId="2" w16cid:durableId="910772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4AC"/>
    <w:rsid w:val="002703E4"/>
    <w:rsid w:val="007553C7"/>
    <w:rsid w:val="007C64AC"/>
    <w:rsid w:val="007F5DC5"/>
    <w:rsid w:val="009505A9"/>
    <w:rsid w:val="00AA214F"/>
    <w:rsid w:val="00C7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576BF"/>
  <w15:chartTrackingRefBased/>
  <w15:docId w15:val="{CEB2441F-9400-4029-93EC-1A2A92F4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4AC"/>
  </w:style>
  <w:style w:type="paragraph" w:styleId="Heading1">
    <w:name w:val="heading 1"/>
    <w:basedOn w:val="Normal"/>
    <w:next w:val="Normal"/>
    <w:link w:val="Heading1Char"/>
    <w:uiPriority w:val="9"/>
    <w:qFormat/>
    <w:rsid w:val="007C6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4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4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4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4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4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4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4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4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4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4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4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6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6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6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6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64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64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64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4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64A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C64AC"/>
    <w:pPr>
      <w:spacing w:after="0" w:line="240" w:lineRule="auto"/>
    </w:pPr>
    <w:rPr>
      <w:kern w:val="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1664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Larocque</dc:creator>
  <cp:keywords/>
  <dc:description/>
  <cp:lastModifiedBy>Carolyn Larocque</cp:lastModifiedBy>
  <cp:revision>5</cp:revision>
  <dcterms:created xsi:type="dcterms:W3CDTF">2026-02-18T17:58:00Z</dcterms:created>
  <dcterms:modified xsi:type="dcterms:W3CDTF">2026-02-20T16:12:00Z</dcterms:modified>
</cp:coreProperties>
</file>